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666666"/>
          <w:sz w:val="18"/>
        </w:rPr>
        <w:t>МелданаСБ · Документы по информационной безопасности</w:t>
      </w:r>
    </w:p>
    <w:p>
      <w:pPr>
        <w:pStyle w:val="Heading1"/>
      </w:pPr>
      <w:r>
        <w:rPr>
          <w:color w:val="186872"/>
          <w:sz w:val="32"/>
        </w:rPr>
        <w:t>Опросный лист: документы по информационной безопасности и персональным данным</w:t>
      </w:r>
    </w:p>
    <w:p>
      <w:r>
        <w:rPr>
          <w:b/>
        </w:rPr>
        <w:t xml:space="preserve">Основание: </w:t>
      </w:r>
      <w:r>
        <w:t>152-ФЗ «О персональных данных», Трудовой кодекс РФ, 98-ФЗ «О коммерческой тайне» и требования, применимые к вашей сфере. По ответам определим, какие документы обязательны именно вам, и рассчитаем цену.</w:t>
      </w:r>
    </w:p>
    <w:p>
      <w:r>
        <w:rPr>
          <w:b/>
        </w:rPr>
        <w:t>Как заполнить и отправить:</w:t>
        <w:br/>
      </w:r>
      <w:r>
        <w:t>1. Ответьте прямо в этом файле (колонка «Ответ»). Если ответа нет — напишите «не знаю», уточним на созвоне с вашей ИТ-службой.</w:t>
        <w:br/>
        <w:t>2. Приложите документы из списка в конце — что есть.</w:t>
        <w:br/>
        <w:t xml:space="preserve">3. Отправьте файл на </w:t>
      </w:r>
      <w:r>
        <w:rPr>
          <w:b/>
        </w:rPr>
        <w:t>sale@meldana.ru</w:t>
      </w:r>
      <w:r>
        <w:t xml:space="preserve"> — в течение рабочего дня пришлём точную цену, срок и договор.</w:t>
        <w:br/>
        <w:t xml:space="preserve">4. Вопросы по заполнению — по телефону </w:t>
      </w:r>
      <w:r>
        <w:rPr>
          <w:b/>
        </w:rPr>
        <w:t>8 (800) 775-65-96</w:t>
      </w:r>
      <w:r>
        <w:t xml:space="preserve"> (звонок бесплатный).</w:t>
      </w:r>
    </w:p>
    <w:p>
      <w:r>
        <w:rPr>
          <w:color w:val="666666"/>
          <w:sz w:val="18"/>
        </w:rPr>
        <w:t>Не указывайте в опроснике сами персональные данные, пароли и сведения ограниченного доступа — они не нужны для подготовки документов.</w:t>
      </w:r>
    </w:p>
    <w:p>
      <w:pPr>
        <w:pStyle w:val="Heading2"/>
      </w:pPr>
      <w:r>
        <w:rPr>
          <w:color w:val="186872"/>
          <w:sz w:val="24"/>
        </w:rPr>
        <w:t>1. Организация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386"/>
        <w:gridCol w:w="4252"/>
      </w:tblGrid>
      <w:tr>
        <w:tc>
          <w:tcPr>
            <w:tcW w:type="dxa" w:w="4986"/>
          </w:tcPr>
          <w:p>
            <w:r>
              <w:rPr>
                <w:b/>
              </w:rPr>
              <w:t>Вопрос</w:t>
            </w:r>
          </w:p>
        </w:tc>
        <w:tc>
          <w:tcPr>
            <w:tcW w:type="dxa" w:w="4986"/>
          </w:tcPr>
          <w:p>
            <w:r>
              <w:rPr>
                <w:b/>
              </w:rPr>
              <w:t>Ответ</w:t>
            </w:r>
          </w:p>
        </w:tc>
      </w:tr>
      <w:tr>
        <w:tc>
          <w:tcPr>
            <w:tcW w:type="dxa" w:w="5386"/>
          </w:tcPr>
          <w:p>
            <w:r>
              <w:rPr>
                <w:sz w:val="20"/>
              </w:rPr>
              <w:t>Полное наименование организации или ИП, ИНН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Виды деятельности (основные), есть ли сайт и формы заявок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Форма: коммерческая / госучреждение / компания с госучастием; субъект КИИ? финорганизация?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Численность работников, есть ли филиалы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Руководитель (ФИО, должность) — утверждает документы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Контактное лицо (ФИО, телефон, e-mail)</w:t>
            </w:r>
          </w:p>
        </w:tc>
        <w:tc>
          <w:tcPr>
            <w:tcW w:type="dxa" w:w="4252"/>
          </w:tcPr>
          <w:p/>
        </w:tc>
      </w:tr>
    </w:tbl>
    <w:p/>
    <w:p>
      <w:pPr>
        <w:pStyle w:val="Heading2"/>
      </w:pPr>
      <w:r>
        <w:rPr>
          <w:color w:val="186872"/>
          <w:sz w:val="24"/>
        </w:rPr>
        <w:t>2. Персональные данные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386"/>
        <w:gridCol w:w="4252"/>
      </w:tblGrid>
      <w:tr>
        <w:tc>
          <w:tcPr>
            <w:tcW w:type="dxa" w:w="4986"/>
          </w:tcPr>
          <w:p>
            <w:r>
              <w:rPr>
                <w:b/>
              </w:rPr>
              <w:t>Вопрос</w:t>
            </w:r>
          </w:p>
        </w:tc>
        <w:tc>
          <w:tcPr>
            <w:tcW w:type="dxa" w:w="4986"/>
          </w:tcPr>
          <w:p>
            <w:r>
              <w:rPr>
                <w:b/>
              </w:rPr>
              <w:t>Ответ</w:t>
            </w:r>
          </w:p>
        </w:tc>
      </w:tr>
      <w:tr>
        <w:tc>
          <w:tcPr>
            <w:tcW w:type="dxa" w:w="5386"/>
          </w:tcPr>
          <w:p>
            <w:r>
              <w:rPr>
                <w:sz w:val="20"/>
              </w:rPr>
              <w:t>Чьи персональные данные обрабатываете: работники, кандидаты, клиенты, пациенты, ученики, жильцы, посетители сайта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Цели обработки ПДн (найм, договоры, доставка, маркетинг, пропускной режим, видеонаблюдение и т.д.)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Есть ли специальные категории (здоровье, судимость) или биометрия; примерное число субъектов (до 100 тыс. / больше)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Где хранятся данные: 1С, CRM, облачные сервисы, сайт, бумажные архивы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Кому передаёте данные: бухгалтерия на аутсорсе, служба доставки, банк, маркетинговые сервисы, зарубежные сервисы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Подавали ли уведомление в Роскомнадзор; есть ли политика на сайте и формы согласий</w:t>
            </w:r>
          </w:p>
        </w:tc>
        <w:tc>
          <w:tcPr>
            <w:tcW w:type="dxa" w:w="4252"/>
          </w:tcPr>
          <w:p/>
        </w:tc>
      </w:tr>
    </w:tbl>
    <w:p/>
    <w:p>
      <w:pPr>
        <w:pStyle w:val="Heading2"/>
      </w:pPr>
      <w:r>
        <w:rPr>
          <w:color w:val="186872"/>
          <w:sz w:val="24"/>
        </w:rPr>
        <w:t>3. Удалёнка, подрядчики, коммерческая тайна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386"/>
        <w:gridCol w:w="4252"/>
      </w:tblGrid>
      <w:tr>
        <w:tc>
          <w:tcPr>
            <w:tcW w:type="dxa" w:w="4986"/>
          </w:tcPr>
          <w:p>
            <w:r>
              <w:rPr>
                <w:b/>
              </w:rPr>
              <w:t>Вопрос</w:t>
            </w:r>
          </w:p>
        </w:tc>
        <w:tc>
          <w:tcPr>
            <w:tcW w:type="dxa" w:w="4986"/>
          </w:tcPr>
          <w:p>
            <w:r>
              <w:rPr>
                <w:b/>
              </w:rPr>
              <w:t>Ответ</w:t>
            </w:r>
          </w:p>
        </w:tc>
      </w:tr>
      <w:tr>
        <w:tc>
          <w:tcPr>
            <w:tcW w:type="dxa" w:w="5386"/>
          </w:tcPr>
          <w:p>
            <w:r>
              <w:rPr>
                <w:sz w:val="20"/>
              </w:rPr>
              <w:t>Есть ли удалённые сотрудники и ИТ-подрядчик с удалённым доступом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Есть ли сведения, которые хотите защищать как коммерческую тайну (база клиентов, цены, технологии, ноу-хау)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Подписывают ли работники обязательства о неразглашении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Какие документы по ИБ и ПДн уже есть (год утверждения)</w:t>
            </w:r>
          </w:p>
        </w:tc>
        <w:tc>
          <w:tcPr>
            <w:tcW w:type="dxa" w:w="4252"/>
          </w:tcPr>
          <w:p/>
        </w:tc>
      </w:tr>
    </w:tbl>
    <w:p/>
    <w:p>
      <w:pPr>
        <w:pStyle w:val="Heading2"/>
      </w:pPr>
      <w:r>
        <w:rPr>
          <w:color w:val="186872"/>
          <w:sz w:val="24"/>
        </w:rPr>
        <w:t>4. Задача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386"/>
        <w:gridCol w:w="4252"/>
      </w:tblGrid>
      <w:tr>
        <w:tc>
          <w:tcPr>
            <w:tcW w:type="dxa" w:w="4986"/>
          </w:tcPr>
          <w:p>
            <w:r>
              <w:rPr>
                <w:b/>
              </w:rPr>
              <w:t>Вопрос</w:t>
            </w:r>
          </w:p>
        </w:tc>
        <w:tc>
          <w:tcPr>
            <w:tcW w:type="dxa" w:w="4986"/>
          </w:tcPr>
          <w:p>
            <w:r>
              <w:rPr>
                <w:b/>
              </w:rPr>
              <w:t>Ответ</w:t>
            </w:r>
          </w:p>
        </w:tc>
      </w:tr>
      <w:tr>
        <w:tc>
          <w:tcPr>
            <w:tcW w:type="dxa" w:w="5386"/>
          </w:tcPr>
          <w:p>
            <w:r>
              <w:rPr>
                <w:sz w:val="20"/>
              </w:rPr>
              <w:t>Зачем нужны документы: проверка РКН / требование заказчика или банка / утечка или уход сотрудника / для порядка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Были ли утечки, жалобы субъектов или запросы РКН (кратко)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Нужна ли также техническая часть по ИСПДн (уровень защищённости, модель угроз) — консультация/сопровождение</w:t>
            </w:r>
          </w:p>
        </w:tc>
        <w:tc>
          <w:tcPr>
            <w:tcW w:type="dxa" w:w="4252"/>
          </w:tcPr>
          <w:p/>
        </w:tc>
      </w:tr>
    </w:tbl>
    <w:p/>
    <w:p>
      <w:pPr>
        <w:pStyle w:val="Heading2"/>
      </w:pPr>
      <w:r>
        <w:rPr>
          <w:color w:val="186872"/>
          <w:sz w:val="24"/>
        </w:rPr>
        <w:t>5. Что приложить к письму</w:t>
      </w:r>
    </w:p>
    <w:p>
      <w:pPr>
        <w:pStyle w:val="ListBullet"/>
      </w:pPr>
      <w:r>
        <w:t>Карточка организации (реквизиты, ОКВЭД)</w:t>
      </w:r>
    </w:p>
    <w:p>
      <w:pPr>
        <w:pStyle w:val="ListBullet"/>
      </w:pPr>
      <w:r>
        <w:t>Ссылка на сайт и формы заявок</w:t>
      </w:r>
    </w:p>
    <w:p>
      <w:pPr>
        <w:pStyle w:val="ListBullet"/>
      </w:pPr>
      <w:r>
        <w:t>Действующие документы по ПДн и ИБ — если есть</w:t>
      </w:r>
    </w:p>
    <w:p>
      <w:pPr>
        <w:pStyle w:val="ListBullet"/>
      </w:pPr>
      <w:r>
        <w:t>Типовые договоры с клиентами и подрядчиками, где упоминаются ПДн — если есть</w:t>
      </w:r>
    </w:p>
    <w:p>
      <w:r>
        <w:rPr>
          <w:b/>
          <w:color w:val="186872"/>
        </w:rPr>
        <w:t>Отправить: sale@meldana.ru · Консультация: 8 (800) 775-65-96 · meldana.com</w:t>
      </w:r>
    </w:p>
    <w:p>
      <w:r>
        <w:rPr>
          <w:color w:val="666666"/>
          <w:sz w:val="18"/>
        </w:rPr>
        <w:t>Конфиденциальность: материалы используются только для подготовки ваших документов и не передаются третьим лицам; после передачи документа рабочие материалы удаляем.</w:t>
      </w:r>
    </w:p>
    <w:sectPr w:rsidR="00FC693F" w:rsidRPr="0006063C" w:rsidSect="00034616">
      <w:pgSz w:w="12240" w:h="15840"/>
      <w:pgMar w:top="1440" w:right="1134" w:bottom="144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